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5D59902B">
                <wp:simplePos x="0" y="0"/>
                <wp:positionH relativeFrom="column">
                  <wp:posOffset>-792480</wp:posOffset>
                </wp:positionH>
                <wp:positionV relativeFrom="paragraph">
                  <wp:posOffset>57785</wp:posOffset>
                </wp:positionV>
                <wp:extent cx="7376795" cy="1593215"/>
                <wp:effectExtent l="0" t="0" r="0" b="762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40" cy="15926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Společenství kominíků a topenářů 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62.4pt;margin-top:4.55pt;width:580.75pt;height:125.35pt" wp14:anchorId="5D59902B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Společenství kominíků a topenářů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jc w:val="center"/>
        <w:rPr/>
      </w:pPr>
      <w:r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Dále pak provádí revize, kontroly a čištění komínů,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kontroly kotlů na plynná paliva. 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r>
    </w:p>
    <w:p>
      <w:pPr>
        <w:pStyle w:val="Normal"/>
        <w:jc w:val="center"/>
        <w:rPr>
          <w:b/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      ve STŘEDU 10.8.2022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36"/>
        </w:rPr>
      </w:pPr>
      <w:r>
        <w:rPr>
          <w:sz w:val="32"/>
          <w:szCs w:val="32"/>
        </w:rPr>
        <w:t>-</w:t>
      </w:r>
      <w:r>
        <w:rPr>
          <w:sz w:val="40"/>
          <w:szCs w:val="36"/>
        </w:rPr>
        <w:t>cena za kontrolu a čištění komínu je 450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kontrolu a čištění plynového kotle je 450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revizi kotle na tuhá paliva je 950 Kč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b/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608 748 989</w:t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/>
      </w:pPr>
      <w:r>
        <w:rPr>
          <w:sz w:val="22"/>
          <w:szCs w:val="18"/>
        </w:rPr>
        <w:t>Identifikační čísla spolupracujících subjektů: 66195934, 02138115, 02695308, 09178937, 14122928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93e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93e4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093e44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93e44"/>
    <w:pPr>
      <w:tabs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LibreOffice/5.4.2.2$Windows_x86 LibreOffice_project/22b09f6418e8c2d508a9eaf86b2399209b0990f4</Application>
  <Pages>1</Pages>
  <Words>85</Words>
  <Characters>458</Characters>
  <CharactersWithSpaces>631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2022-04-28T12:30:00Z</dcterms:created>
  <dc:creator>Alena Dostálová</dc:creator>
  <dc:description/>
  <dc:language>cs-CZ</dc:language>
  <cp:lastModifiedBy/>
  <cp:lastPrinted>2020-10-09T07:21:00Z</cp:lastPrinted>
  <dcterms:modified xsi:type="dcterms:W3CDTF">2022-08-01T09:19:21Z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