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Č.j. LIB/670/2022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bookmarkStart w:id="0" w:name="_GoBack"/>
      <w:bookmarkEnd w:id="0"/>
      <w:r>
        <w:rPr>
          <w:b/>
          <w:sz w:val="36"/>
          <w:szCs w:val="36"/>
        </w:rPr>
        <w:t>Zveřejnění záměru obce o pronájmu části budovy</w:t>
      </w:r>
    </w:p>
    <w:p>
      <w:pPr>
        <w:pStyle w:val="Normal"/>
        <w:spacing w:lineRule="auto" w:line="240" w:before="0" w:after="0"/>
        <w:jc w:val="both"/>
        <w:rPr/>
      </w:pPr>
      <w:r>
        <w:rPr/>
        <w:t>Obec Libkovice pod Řípem v souladu s § 39 dle zákona č. 128/2000 Sb. O obcích, ve znění pozdějších předpisů zveřejňuje záměr pronájmu části budovy č.p 92 v k.ú. Libkovice pod Řípem: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W w:w="793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38"/>
        <w:gridCol w:w="944"/>
        <w:gridCol w:w="3647"/>
        <w:gridCol w:w="1823"/>
        <w:gridCol w:w="281"/>
      </w:tblGrid>
      <w:tr>
        <w:trPr>
          <w:trHeight w:val="300" w:hRule="atLeast"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místnost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výměra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vybavení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podmínky</w:t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Výčep 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42,9 m</w:t>
            </w:r>
            <w:r>
              <w:rPr>
                <w:rFonts w:eastAsia="Times New Roman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 </w:t>
            </w:r>
            <w:r>
              <w:rPr/>
              <w:t>svítidla, ovladač topení, alarm, 5 stolu, 34 židlí, záclony a závěsy na 3 oknech, výčepní stolice,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cs-CZ"/>
              </w:rPr>
              <w:t>Nájemné 2000 Kč měsíčně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Kauce 30000 Kč</w:t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Salonek 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15,8 m</w:t>
            </w:r>
            <w:r>
              <w:rPr>
                <w:rFonts w:eastAsia="Times New Roman" w:cs="Calibri"/>
                <w:color w:val="000000"/>
                <w:vertAlign w:val="superscript"/>
                <w:lang w:eastAsia="cs-CZ"/>
              </w:rPr>
              <w:t>2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svítidla, 4 stoly, 16židlí, na okně závěsy a záclona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Kuchyň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20,9 m</w:t>
            </w:r>
            <w:r>
              <w:rPr>
                <w:rFonts w:eastAsia="Times New Roman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svítidla regál mycí dřez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WC zaměstnanci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 m</w:t>
            </w:r>
            <w:r>
              <w:rPr>
                <w:rFonts w:eastAsia="Times New Roman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světlo, záchodová mísa, umyvadlo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Sklad nápojů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3,5 m</w:t>
            </w:r>
            <w:r>
              <w:rPr>
                <w:rFonts w:eastAsia="Times New Roman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světlo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chodba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8,2 m</w:t>
            </w:r>
            <w:r>
              <w:rPr>
                <w:rFonts w:eastAsia="Times New Roman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světlo, bojler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Úklidová místnost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1,5 m</w:t>
            </w:r>
            <w:r>
              <w:rPr>
                <w:rFonts w:eastAsia="Times New Roman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výlevka, čerpadlo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Sklad potravin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 m</w:t>
            </w:r>
            <w:r>
              <w:rPr>
                <w:rFonts w:eastAsia="Times New Roman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světlo, ventilátor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přípravna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5,2 m</w:t>
            </w:r>
            <w:r>
              <w:rPr>
                <w:rFonts w:eastAsia="Times New Roman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 </w:t>
            </w:r>
            <w:r>
              <w:rPr/>
              <w:t>světlo, dřez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Šatna zaměstnanci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5,5 m</w:t>
            </w:r>
            <w:r>
              <w:rPr>
                <w:rFonts w:eastAsia="Times New Roman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světlo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WC muži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 m</w:t>
            </w:r>
            <w:r>
              <w:rPr>
                <w:rFonts w:eastAsia="Times New Roman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2 záchodové mísy, 4 pisoáry, ventilátor, 2 umyvadla, světla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WC ženy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 m</w:t>
            </w:r>
            <w:r>
              <w:rPr>
                <w:rFonts w:eastAsia="Times New Roman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3 záchodové mísy, ventilátor, 2 umyvadla, bojler,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300" w:hRule="atLeast"/>
        </w:trPr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Vstupní chodba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80 m</w:t>
            </w:r>
            <w:r>
              <w:rPr>
                <w:rFonts w:eastAsia="Times New Roman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Světla, 4 banery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Bližší informace budou poskytnuty na obecním úřadě v Libkovicích pod Řípem v úředních hodinách:</w:t>
      </w:r>
    </w:p>
    <w:p>
      <w:pPr>
        <w:pStyle w:val="Normal"/>
        <w:spacing w:lineRule="auto" w:line="240" w:before="0" w:after="0"/>
        <w:jc w:val="both"/>
        <w:rPr/>
      </w:pPr>
      <w:r>
        <w:rPr/>
        <w:t>Pondělí  od 14 - 17 hodin</w:t>
      </w:r>
    </w:p>
    <w:p>
      <w:pPr>
        <w:pStyle w:val="Normal"/>
        <w:spacing w:lineRule="auto" w:line="240" w:before="0" w:after="0"/>
        <w:jc w:val="both"/>
        <w:rPr/>
      </w:pPr>
      <w:r>
        <w:rPr/>
        <w:t>Středa    od 14 – 17 hodin</w:t>
      </w:r>
    </w:p>
    <w:p>
      <w:pPr>
        <w:pStyle w:val="Normal"/>
        <w:spacing w:lineRule="auto" w:line="240" w:before="0" w:after="0"/>
        <w:jc w:val="both"/>
        <w:rPr/>
      </w:pPr>
      <w:r>
        <w:rPr/>
        <w:t>V Libkovicích pod Řípem dne 9.11.2022</w:t>
      </w:r>
    </w:p>
    <w:p>
      <w:pPr>
        <w:pStyle w:val="Normal"/>
        <w:spacing w:lineRule="auto" w:line="240" w:before="0" w:after="0"/>
        <w:jc w:val="both"/>
        <w:rPr/>
      </w:pPr>
      <w:r>
        <w:rPr/>
        <w:t>Vyvěšeno dne: 9.11.2022</w:t>
      </w:r>
    </w:p>
    <w:p>
      <w:pPr>
        <w:pStyle w:val="Normal"/>
        <w:spacing w:lineRule="auto" w:line="240" w:before="0" w:after="0"/>
        <w:jc w:val="both"/>
        <w:rPr/>
      </w:pPr>
      <w:r>
        <w:rPr/>
        <w:t>Svěšeno dne: 2</w:t>
      </w:r>
      <w:r>
        <w:rPr/>
        <w:t>5</w:t>
      </w:r>
      <w:r>
        <w:rPr/>
        <w:t>.11.2022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pacing w:before="0" w:after="120"/>
      <w:rPr/>
    </w:pPr>
    <w:r>
      <mc:AlternateContent>
        <mc:Choice Requires="wps">
          <w:drawing>
            <wp:anchor behindDoc="1" distT="0" distB="0" distL="114300" distR="112395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12205" cy="3810"/>
              <wp:effectExtent l="0" t="0" r="20320" b="19050"/>
              <wp:wrapNone/>
              <wp:docPr id="4" name="AutoShap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1440" cy="32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/>
      <w:t>Bankovní spojení: KB 9323471/0100, ČNB 94-5111471/0710</w:t>
    </w:r>
  </w:p>
  <w:p>
    <w:pPr>
      <w:pStyle w:val="Zpat"/>
      <w:spacing w:before="0" w:after="120"/>
      <w:rPr/>
    </w:pPr>
    <w:r>
      <w:rPr/>
      <w:t>Úřední hodiny: pondělí a středa 14:00 – 17:00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rFonts w:ascii="Bookman Old Style" w:hAnsi="Bookman Old Style" w:cs="Arabic Typesetting"/>
        <w:sz w:val="60"/>
        <w:szCs w:val="60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5575300</wp:posOffset>
              </wp:positionH>
              <wp:positionV relativeFrom="paragraph">
                <wp:posOffset>-351155</wp:posOffset>
              </wp:positionV>
              <wp:extent cx="694055" cy="959485"/>
              <wp:effectExtent l="0" t="0" r="0" b="0"/>
              <wp:wrapTight wrapText="bothSides">
                <wp:wrapPolygon edited="0">
                  <wp:start x="7743" y="430"/>
                  <wp:lineTo x="4765" y="1291"/>
                  <wp:lineTo x="0" y="5594"/>
                  <wp:lineTo x="0" y="14199"/>
                  <wp:lineTo x="5956" y="20653"/>
                  <wp:lineTo x="7743" y="20653"/>
                  <wp:lineTo x="13103" y="20653"/>
                  <wp:lineTo x="14890" y="20653"/>
                  <wp:lineTo x="20846" y="15490"/>
                  <wp:lineTo x="21441" y="13339"/>
                  <wp:lineTo x="21441" y="10327"/>
                  <wp:lineTo x="20846" y="7315"/>
                  <wp:lineTo x="20846" y="6024"/>
                  <wp:lineTo x="16081" y="1291"/>
                  <wp:lineTo x="13103" y="430"/>
                  <wp:lineTo x="7743" y="430"/>
                </wp:wrapPolygon>
              </wp:wrapTight>
              <wp:docPr id="1" name="obrázek 1" descr="http://www.libkovicepodripem.cz/data/galerie/thumb_lib07.jpg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 descr="http://www.libkovicepodripem.cz/data/galerie/thumb_lib07.jpg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93360" cy="95868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rect id="shape_0" ID="obrázek 1" stroked="f" style="position:absolute;margin-left:439pt;margin-top:-27.65pt;width:54.55pt;height:75.45pt">
              <v:imagedata r:id="rId1" o:detectmouseclick="t"/>
              <w10:wrap type="non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-429260</wp:posOffset>
              </wp:positionH>
              <wp:positionV relativeFrom="paragraph">
                <wp:posOffset>-346075</wp:posOffset>
              </wp:positionV>
              <wp:extent cx="695960" cy="959485"/>
              <wp:effectExtent l="0" t="0" r="0" b="0"/>
              <wp:wrapTight wrapText="bothSides">
                <wp:wrapPolygon edited="0">
                  <wp:start x="7721" y="430"/>
                  <wp:lineTo x="4752" y="1291"/>
                  <wp:lineTo x="0" y="5594"/>
                  <wp:lineTo x="0" y="14199"/>
                  <wp:lineTo x="5940" y="20653"/>
                  <wp:lineTo x="7721" y="20653"/>
                  <wp:lineTo x="13067" y="20653"/>
                  <wp:lineTo x="14849" y="20653"/>
                  <wp:lineTo x="20788" y="15490"/>
                  <wp:lineTo x="21382" y="13339"/>
                  <wp:lineTo x="21382" y="10327"/>
                  <wp:lineTo x="20788" y="7315"/>
                  <wp:lineTo x="20788" y="6024"/>
                  <wp:lineTo x="16037" y="1291"/>
                  <wp:lineTo x="13067" y="430"/>
                  <wp:lineTo x="7721" y="430"/>
                </wp:wrapPolygon>
              </wp:wrapTight>
              <wp:docPr id="2" name="obrázek 1" descr="http://www.libkovicepodripem.cz/data/galerie/thumb_lib07.jpg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 descr="http://www.libkovicepodripem.cz/data/galerie/thumb_lib07.jpg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95160" cy="95868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rect id="shape_0" ID="obrázek 1" stroked="f" style="position:absolute;margin-left:-33.8pt;margin-top:-27.25pt;width:54.7pt;height:75.45pt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  <w:r>
      <w:rPr>
        <w:rFonts w:cs="Arabic Typesetting" w:ascii="Bookman Old Style" w:hAnsi="Bookman Old Style"/>
        <w:sz w:val="60"/>
        <w:szCs w:val="60"/>
      </w:rPr>
      <w:t>Obec Libkovice pod Řípem</w:t>
    </w:r>
  </w:p>
  <w:p>
    <w:pPr>
      <w:pStyle w:val="Zpat"/>
      <w:spacing w:before="0" w:after="120"/>
      <w:rPr/>
    </w:pPr>
    <w:r>
      <mc:AlternateContent>
        <mc:Choice Requires="wps">
          <w:drawing>
            <wp:anchor behindDoc="1" distT="0" distB="0" distL="114300" distR="112395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212205" cy="3810"/>
              <wp:effectExtent l="0" t="0" r="20320" b="19050"/>
              <wp:wrapNone/>
              <wp:docPr id="3" name="AutoShap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1440" cy="32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/>
      <w:tab/>
    </w:r>
    <w:r>
      <w:rPr>
        <w:rFonts w:ascii="Bookman Old Style" w:hAnsi="Bookman Old Style"/>
      </w:rPr>
      <w:t xml:space="preserve">Libkovice pod Řípem 181, 413 01, IČO 00263915, Tel. 416 874 124, e-mail: </w:t>
    </w:r>
    <w:hyperlink r:id="rId2">
      <w:r>
        <w:rPr>
          <w:rStyle w:val="Internetovodkaz"/>
          <w:rFonts w:ascii="Bookman Old Style" w:hAnsi="Bookman Old Style"/>
        </w:rPr>
        <w:t>obec.libkovice@seznam.cz</w:t>
      </w:r>
    </w:hyperlink>
    <w:r>
      <w:rPr>
        <w:rFonts w:ascii="Bookman Old Style" w:hAnsi="Bookman Old Style"/>
      </w:rPr>
      <w:t>, ID datové schránky: eyjaquv, www.libkovicepodripem.cz</w:t>
    </w:r>
  </w:p>
</w:hdr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34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283914"/>
    <w:rPr/>
  </w:style>
  <w:style w:type="character" w:styleId="ZpatChar" w:customStyle="1">
    <w:name w:val="Zápatí Char"/>
    <w:basedOn w:val="DefaultParagraphFont"/>
    <w:link w:val="Zpat"/>
    <w:uiPriority w:val="99"/>
    <w:qFormat/>
    <w:rsid w:val="00283914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83914"/>
    <w:rPr>
      <w:rFonts w:ascii="Tahoma" w:hAnsi="Tahoma" w:cs="Tahoma"/>
      <w:sz w:val="16"/>
      <w:szCs w:val="16"/>
    </w:rPr>
  </w:style>
  <w:style w:type="character" w:styleId="Internetovodkaz" w:customStyle="1">
    <w:name w:val="Internetový odkaz"/>
    <w:basedOn w:val="DefaultParagraphFont"/>
    <w:uiPriority w:val="99"/>
    <w:unhideWhenUsed/>
    <w:rsid w:val="008b4960"/>
    <w:rPr>
      <w:color w:val="0000FF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hlav">
    <w:name w:val="Header"/>
    <w:basedOn w:val="Normal"/>
    <w:link w:val="ZhlavChar"/>
    <w:uiPriority w:val="99"/>
    <w:unhideWhenUsed/>
    <w:rsid w:val="0028391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28391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839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17b7d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6363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obec.libkovice@seznam.cz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AD68A-6FDB-49A3-B621-836A8189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LibreOffice/5.4.2.2$Windows_x86 LibreOffice_project/22b09f6418e8c2d508a9eaf86b2399209b0990f4</Application>
  <Pages>1</Pages>
  <Words>234</Words>
  <Characters>1245</Characters>
  <CharactersWithSpaces>1436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2022-11-09T07:04:00Z</dcterms:created>
  <dc:creator>libkovice</dc:creator>
  <dc:description/>
  <dc:language>cs-CZ</dc:language>
  <cp:lastModifiedBy/>
  <cp:lastPrinted>2019-08-13T12:07:00Z</cp:lastPrinted>
  <dcterms:modified xsi:type="dcterms:W3CDTF">2022-11-09T14:37:54Z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